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289" w14:textId="77777777" w:rsidR="0068455E" w:rsidRDefault="0068455E" w:rsidP="006845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D713D" w14:textId="43F66EB7" w:rsidR="0068455E" w:rsidRDefault="0068455E" w:rsidP="006845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PERMIT TO STUDY</w:t>
      </w:r>
    </w:p>
    <w:p w14:paraId="518DF45F" w14:textId="77777777" w:rsidR="0068455E" w:rsidRDefault="0068455E" w:rsidP="0068455E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E4B7BA" w14:textId="77777777" w:rsidR="0068455E" w:rsidRDefault="0068455E" w:rsidP="0068455E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12, 2023</w:t>
      </w:r>
    </w:p>
    <w:p w14:paraId="5A6944E4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RANDOLPH B. TORTOLA</w:t>
      </w:r>
    </w:p>
    <w:p w14:paraId="1384D55E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Division Superintendent</w:t>
      </w:r>
    </w:p>
    <w:p w14:paraId="69FA3842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 – Division of El Salvador City</w:t>
      </w:r>
    </w:p>
    <w:p w14:paraId="3F4D3643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>
        <w:rPr>
          <w:rFonts w:ascii="Times New Roman" w:hAnsi="Times New Roman" w:cs="Times New Roman"/>
          <w:sz w:val="24"/>
          <w:szCs w:val="24"/>
        </w:rPr>
        <w:t>, El Salvador City</w:t>
      </w:r>
    </w:p>
    <w:p w14:paraId="10276C9A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537E15A1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Thru: </w:t>
      </w:r>
      <w:r>
        <w:rPr>
          <w:rFonts w:ascii="Times New Roman" w:hAnsi="Times New Roman" w:cs="Times New Roman"/>
          <w:sz w:val="24"/>
          <w:szCs w:val="24"/>
        </w:rPr>
        <w:tab/>
        <w:t>KAREN ROSE A. SERRANIA</w:t>
      </w:r>
    </w:p>
    <w:p w14:paraId="2710987B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Education Program Specialist-HRTD</w:t>
      </w:r>
    </w:p>
    <w:p w14:paraId="42B67C1A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6DC3CDFB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Sir: </w:t>
      </w:r>
    </w:p>
    <w:p w14:paraId="0BC1FC8A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2C01F268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have the honor to enroll my (masters,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doctoral</w:t>
      </w:r>
      <w:r>
        <w:rPr>
          <w:rFonts w:ascii="Times New Roman" w:hAnsi="Times New Roman" w:cs="Times New Roman"/>
          <w:sz w:val="24"/>
          <w:szCs w:val="24"/>
        </w:rPr>
        <w:t xml:space="preserve">) studies on my own expense with the following information and academic specifications: </w:t>
      </w:r>
    </w:p>
    <w:p w14:paraId="61BD4311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34C2C15D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Official Station: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Cogon National High School</w:t>
      </w:r>
    </w:p>
    <w:p w14:paraId="2E80CCA0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Educational Qualification: </w:t>
      </w:r>
      <w:r>
        <w:rPr>
          <w:rFonts w:ascii="Times New Roman" w:hAnsi="Times New Roman" w:cs="Times New Roman"/>
          <w:sz w:val="24"/>
          <w:szCs w:val="24"/>
        </w:rPr>
        <w:tab/>
        <w:t xml:space="preserve">Bachelor of Arts Major in English </w:t>
      </w:r>
    </w:p>
    <w:p w14:paraId="1E36E6AD" w14:textId="77777777" w:rsidR="0068455E" w:rsidRDefault="0068455E" w:rsidP="0068455E">
      <w:pPr>
        <w:spacing w:after="0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Arts in Education Major in Teaching English Communication Arts </w:t>
      </w:r>
    </w:p>
    <w:p w14:paraId="3B3C3870" w14:textId="77777777" w:rsidR="0068455E" w:rsidRDefault="0068455E" w:rsidP="006845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Basic 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20,754.00</w:t>
      </w:r>
    </w:p>
    <w:p w14:paraId="104E065E" w14:textId="77777777" w:rsidR="0068455E" w:rsidRDefault="0068455E" w:rsidP="006845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70A49" w14:textId="77777777" w:rsidR="0068455E" w:rsidRDefault="0068455E" w:rsidP="006845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Studies to be undertaken: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10"/>
        <w:gridCol w:w="6887"/>
      </w:tblGrid>
      <w:tr w:rsidR="0068455E" w14:paraId="236F1437" w14:textId="77777777" w:rsidTr="0068455E">
        <w:trPr>
          <w:trHeight w:val="28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4698" w14:textId="77777777" w:rsidR="0068455E" w:rsidRDefault="006845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845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in Language Studies</w:t>
            </w:r>
          </w:p>
        </w:tc>
      </w:tr>
      <w:tr w:rsidR="0068455E" w14:paraId="65188738" w14:textId="77777777" w:rsidTr="0068455E">
        <w:trPr>
          <w:trHeight w:val="28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346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A7B4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MSU-Iligan Institute of Technology</w:t>
            </w:r>
          </w:p>
        </w:tc>
      </w:tr>
      <w:tr w:rsidR="0068455E" w14:paraId="4CAC6329" w14:textId="77777777" w:rsidTr="0068455E">
        <w:trPr>
          <w:trHeight w:val="3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5F95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B14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</w:tbl>
    <w:p w14:paraId="0C64EE05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0BEC4B" w14:textId="77777777" w:rsidR="0068455E" w:rsidRDefault="0068455E" w:rsidP="0068455E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Indicative Schedule: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3"/>
        <w:gridCol w:w="1479"/>
        <w:gridCol w:w="3927"/>
        <w:gridCol w:w="1741"/>
      </w:tblGrid>
      <w:tr w:rsidR="0068455E" w14:paraId="5EAA77B2" w14:textId="77777777" w:rsidTr="0068455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AEBF" w14:textId="77777777" w:rsidR="0068455E" w:rsidRDefault="0068455E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362" w14:textId="77777777" w:rsidR="0068455E" w:rsidRDefault="0068455E">
            <w:pPr>
              <w:spacing w:after="255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A2C" w14:textId="77777777" w:rsidR="0068455E" w:rsidRDefault="0068455E">
            <w:pPr>
              <w:spacing w:after="255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8B1" w14:textId="77777777" w:rsidR="0068455E" w:rsidRDefault="0068455E">
            <w:pPr>
              <w:spacing w:after="255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Units</w:t>
            </w:r>
          </w:p>
        </w:tc>
      </w:tr>
      <w:tr w:rsidR="0068455E" w14:paraId="608613FE" w14:textId="77777777" w:rsidTr="0068455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6BF" w14:textId="77777777" w:rsidR="0068455E" w:rsidRDefault="0068455E">
            <w:pPr>
              <w:spacing w:after="255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A7B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AC81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Research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B950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55E" w14:paraId="7358D7D4" w14:textId="77777777" w:rsidTr="0068455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E0A0" w14:textId="77777777" w:rsidR="0068455E" w:rsidRDefault="0068455E">
            <w:pPr>
              <w:spacing w:after="255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1C6F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1:00-4:00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C502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Study of Language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324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55E" w14:paraId="3BBAE18F" w14:textId="77777777" w:rsidTr="0068455E">
        <w:trPr>
          <w:trHeight w:val="3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D25B" w14:textId="77777777" w:rsidR="0068455E" w:rsidRDefault="0068455E">
            <w:pPr>
              <w:spacing w:after="255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E18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4:00-7:00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2AD0" w14:textId="77777777" w:rsidR="0068455E" w:rsidRDefault="0068455E">
            <w:pPr>
              <w:spacing w:after="255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 Literature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AF7" w14:textId="77777777" w:rsidR="0068455E" w:rsidRDefault="0068455E">
            <w:pPr>
              <w:spacing w:after="255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B6BFDE6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F816F4" w14:textId="77777777" w:rsidR="0068455E" w:rsidRDefault="0068455E" w:rsidP="0068455E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hereby certify that no funds from this institution will be incurred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graduate studies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my classes will not compromise my duties and functions in my work station. Further, I am conforming to the guidelines and provision set forth under General Circular No. 17, s. 1960. </w:t>
      </w:r>
    </w:p>
    <w:p w14:paraId="70956388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2E1850E4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75E417A9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Very Respectfully Yours,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Recommending Approval: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6CB09F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</w:p>
    <w:p w14:paraId="46C091E9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JURICA ETHEL L. ESTRADA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MARIVIC S. TORRES</w:t>
      </w:r>
    </w:p>
    <w:p w14:paraId="64AA82CA" w14:textId="77777777" w:rsidR="0068455E" w:rsidRDefault="0068455E" w:rsidP="0068455E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Project Development Officer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Principal I</w:t>
      </w:r>
    </w:p>
    <w:p w14:paraId="7C6875D7" w14:textId="77777777" w:rsidR="0068455E" w:rsidRDefault="0068455E" w:rsidP="006845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7DBFFA" w14:textId="77777777" w:rsidR="0068455E" w:rsidRDefault="0068455E" w:rsidP="006845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3AB1DC" w14:textId="77777777" w:rsidR="0068455E" w:rsidRDefault="0068455E" w:rsidP="0068455E">
      <w:pPr>
        <w:spacing w:after="0" w:line="240" w:lineRule="auto"/>
        <w:ind w:left="540" w:firstLine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Approved: </w:t>
      </w:r>
    </w:p>
    <w:p w14:paraId="6BC62F2B" w14:textId="77777777" w:rsidR="0068455E" w:rsidRDefault="0068455E" w:rsidP="0068455E">
      <w:pPr>
        <w:spacing w:line="240" w:lineRule="auto"/>
        <w:contextualSpacing/>
        <w:rPr>
          <w:rFonts w:ascii="Times New Roman" w:hAnsi="Times New Roman" w:cs="Times New Roman"/>
          <w:sz w:val="36"/>
          <w:szCs w:val="24"/>
        </w:rPr>
      </w:pPr>
    </w:p>
    <w:p w14:paraId="2D0C7431" w14:textId="77777777" w:rsidR="0068455E" w:rsidRDefault="0068455E" w:rsidP="0068455E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RANDOLPH B. TORTOLA</w:t>
      </w:r>
    </w:p>
    <w:p w14:paraId="6AA20BCC" w14:textId="16AC7A09" w:rsidR="009A7785" w:rsidRPr="0068455E" w:rsidRDefault="0068455E" w:rsidP="0068455E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Division Superintendent</w:t>
      </w:r>
    </w:p>
    <w:sectPr w:rsidR="009A7785" w:rsidRPr="0068455E" w:rsidSect="0068455E">
      <w:headerReference w:type="default" r:id="rId7"/>
      <w:footerReference w:type="default" r:id="rId8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43E4" w14:textId="77777777" w:rsidR="00812D23" w:rsidRDefault="00812D23" w:rsidP="00130E3C">
      <w:pPr>
        <w:spacing w:after="0" w:line="240" w:lineRule="auto"/>
      </w:pPr>
      <w:r>
        <w:separator/>
      </w:r>
    </w:p>
  </w:endnote>
  <w:endnote w:type="continuationSeparator" w:id="0">
    <w:p w14:paraId="699D13D1" w14:textId="77777777" w:rsidR="00812D23" w:rsidRDefault="00812D23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proofErr w:type="gramEnd"/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6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</w:t>
                      </w:r>
                      <w:proofErr w:type="gramEnd"/>
                      <w:r w:rsidR="00405674"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F969" w14:textId="77777777" w:rsidR="00812D23" w:rsidRDefault="00812D23" w:rsidP="00130E3C">
      <w:pPr>
        <w:spacing w:after="0" w:line="240" w:lineRule="auto"/>
      </w:pPr>
      <w:r>
        <w:separator/>
      </w:r>
    </w:p>
  </w:footnote>
  <w:footnote w:type="continuationSeparator" w:id="0">
    <w:p w14:paraId="387B14F7" w14:textId="77777777" w:rsidR="00812D23" w:rsidRDefault="00812D23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7074"/>
    <w:rsid w:val="00232CF4"/>
    <w:rsid w:val="00237A36"/>
    <w:rsid w:val="00252F0B"/>
    <w:rsid w:val="002636F7"/>
    <w:rsid w:val="00272D5A"/>
    <w:rsid w:val="00274B5E"/>
    <w:rsid w:val="002773D2"/>
    <w:rsid w:val="0028363D"/>
    <w:rsid w:val="002A4F5F"/>
    <w:rsid w:val="002C1219"/>
    <w:rsid w:val="002D2CAB"/>
    <w:rsid w:val="002D4E89"/>
    <w:rsid w:val="002E6181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71793"/>
    <w:rsid w:val="00482DCE"/>
    <w:rsid w:val="00493F13"/>
    <w:rsid w:val="00496EB5"/>
    <w:rsid w:val="004B15B8"/>
    <w:rsid w:val="004B5ABB"/>
    <w:rsid w:val="004C0429"/>
    <w:rsid w:val="004E1F8C"/>
    <w:rsid w:val="004F1A1C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A08C8"/>
    <w:rsid w:val="006B0774"/>
    <w:rsid w:val="006B630B"/>
    <w:rsid w:val="006C0E34"/>
    <w:rsid w:val="006D4558"/>
    <w:rsid w:val="006D7CF0"/>
    <w:rsid w:val="006E74C2"/>
    <w:rsid w:val="006F4AD2"/>
    <w:rsid w:val="006F4B06"/>
    <w:rsid w:val="00701363"/>
    <w:rsid w:val="00712AB8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27D90"/>
    <w:rsid w:val="00837881"/>
    <w:rsid w:val="00840A89"/>
    <w:rsid w:val="008434DD"/>
    <w:rsid w:val="00846C3B"/>
    <w:rsid w:val="0086487E"/>
    <w:rsid w:val="008855C6"/>
    <w:rsid w:val="008C60D0"/>
    <w:rsid w:val="008D4C05"/>
    <w:rsid w:val="008D587A"/>
    <w:rsid w:val="008E7982"/>
    <w:rsid w:val="00913634"/>
    <w:rsid w:val="00927654"/>
    <w:rsid w:val="00930834"/>
    <w:rsid w:val="00935AF6"/>
    <w:rsid w:val="00945F7E"/>
    <w:rsid w:val="00955CD5"/>
    <w:rsid w:val="00973173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95C87"/>
    <w:rsid w:val="00A96681"/>
    <w:rsid w:val="00AB393B"/>
    <w:rsid w:val="00AB4B68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72814"/>
    <w:rsid w:val="00C92887"/>
    <w:rsid w:val="00CA6048"/>
    <w:rsid w:val="00CB1CE6"/>
    <w:rsid w:val="00CB4522"/>
    <w:rsid w:val="00CC18E6"/>
    <w:rsid w:val="00CC744F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95C67"/>
    <w:rsid w:val="00DC1B08"/>
    <w:rsid w:val="00DC3D56"/>
    <w:rsid w:val="00E21066"/>
    <w:rsid w:val="00E22DF2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Felanie Marie Lim</cp:lastModifiedBy>
  <cp:revision>2</cp:revision>
  <cp:lastPrinted>2023-06-16T08:43:00Z</cp:lastPrinted>
  <dcterms:created xsi:type="dcterms:W3CDTF">2023-06-22T02:43:00Z</dcterms:created>
  <dcterms:modified xsi:type="dcterms:W3CDTF">2023-06-22T02:43:00Z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